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9BE98" w14:textId="77777777" w:rsidR="00744048" w:rsidRDefault="00F61EDE">
      <w:pPr>
        <w:pStyle w:val="Standard"/>
        <w:jc w:val="center"/>
      </w:pPr>
      <w:r>
        <w:rPr>
          <w:b/>
          <w:sz w:val="36"/>
          <w:szCs w:val="36"/>
        </w:rPr>
        <w:t>Welcome to the Covington Community</w:t>
      </w:r>
      <w:r>
        <w:rPr>
          <w:noProof/>
        </w:rPr>
        <w:drawing>
          <wp:inline distT="0" distB="0" distL="0" distR="0" wp14:anchorId="1D80AF1A" wp14:editId="6CCA2AB8">
            <wp:extent cx="5943600" cy="2520360"/>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943600" cy="2520360"/>
                    </a:xfrm>
                    <a:prstGeom prst="rect">
                      <a:avLst/>
                    </a:prstGeom>
                    <a:noFill/>
                    <a:ln>
                      <a:noFill/>
                      <a:prstDash/>
                    </a:ln>
                  </pic:spPr>
                </pic:pic>
              </a:graphicData>
            </a:graphic>
          </wp:inline>
        </w:drawing>
      </w:r>
      <w:r>
        <w:rPr>
          <w:b/>
          <w:sz w:val="28"/>
          <w:szCs w:val="28"/>
        </w:rPr>
        <w:t>We know you will be very happy here!</w:t>
      </w:r>
    </w:p>
    <w:p w14:paraId="16818053" w14:textId="21E44BC0" w:rsidR="00744048" w:rsidRDefault="00F61EDE">
      <w:pPr>
        <w:pStyle w:val="Standard"/>
      </w:pPr>
      <w:r>
        <w:t>Covington was established in 1996 and consists of 434 homes. We have a pool, playground, and tennis courts. Our yearly HOA dues are $3</w:t>
      </w:r>
      <w:r w:rsidR="003D2460">
        <w:t>8</w:t>
      </w:r>
      <w:r>
        <w:t>5/year and are due on January 1</w:t>
      </w:r>
      <w:r>
        <w:rPr>
          <w:vertAlign w:val="superscript"/>
        </w:rPr>
        <w:t>st</w:t>
      </w:r>
      <w:r>
        <w:t>. You gain access to the amenities with a fob. Those can be purchased for 25.00, if the previous owner did not provide you one. The HOA has a board of directors who are elected by owners. Elections occur in May of each year and all residents are encouraged to attend that meeting. Please contact us, if we can assist you with anything, or if we can answer any questions. You can reach us at BOD@myCMG.com.</w:t>
      </w:r>
    </w:p>
    <w:p w14:paraId="01249EFD" w14:textId="77777777" w:rsidR="00744048" w:rsidRDefault="00F61EDE">
      <w:pPr>
        <w:pStyle w:val="Standard"/>
      </w:pPr>
      <w:r>
        <w:t>Lauren Bredolo -President</w:t>
      </w:r>
      <w:r>
        <w:tab/>
      </w:r>
    </w:p>
    <w:p w14:paraId="74F4082E" w14:textId="77777777" w:rsidR="00744048" w:rsidRDefault="00F61EDE">
      <w:pPr>
        <w:pStyle w:val="Standard"/>
      </w:pPr>
      <w:r>
        <w:t xml:space="preserve">Kristen </w:t>
      </w:r>
      <w:proofErr w:type="spellStart"/>
      <w:r>
        <w:t>Bohem</w:t>
      </w:r>
      <w:proofErr w:type="spellEnd"/>
      <w:r>
        <w:t>-VP</w:t>
      </w:r>
      <w:r>
        <w:tab/>
      </w:r>
      <w:r>
        <w:tab/>
      </w:r>
      <w:r>
        <w:tab/>
      </w:r>
    </w:p>
    <w:p w14:paraId="50EAB65C" w14:textId="77777777" w:rsidR="00744048" w:rsidRDefault="00F61EDE">
      <w:pPr>
        <w:pStyle w:val="Standard"/>
      </w:pPr>
      <w:r>
        <w:t>Lee Hill-Treasurer</w:t>
      </w:r>
      <w:r>
        <w:tab/>
      </w:r>
    </w:p>
    <w:p w14:paraId="5762D125" w14:textId="77777777" w:rsidR="00744048" w:rsidRDefault="00F61EDE">
      <w:pPr>
        <w:pStyle w:val="Standard"/>
      </w:pPr>
      <w:r>
        <w:t>Diane Small-Secretary</w:t>
      </w:r>
      <w:r>
        <w:tab/>
      </w:r>
      <w:r>
        <w:tab/>
      </w:r>
    </w:p>
    <w:p w14:paraId="04FE5D99" w14:textId="77777777" w:rsidR="00744048" w:rsidRDefault="00F61EDE">
      <w:pPr>
        <w:pStyle w:val="Standard"/>
      </w:pPr>
      <w:r>
        <w:t>Fran Burkett-Member at Large</w:t>
      </w:r>
      <w:r>
        <w:rPr>
          <w:color w:val="00B050"/>
        </w:rPr>
        <w:tab/>
      </w:r>
    </w:p>
    <w:p w14:paraId="2D59724D" w14:textId="33DCDB79" w:rsidR="00744048" w:rsidRDefault="00F61EDE">
      <w:pPr>
        <w:pStyle w:val="Standard"/>
      </w:pPr>
      <w:r>
        <w:t xml:space="preserve">We are managed by Cedar Management.  Our community manager is </w:t>
      </w:r>
      <w:r w:rsidR="003D2460">
        <w:t>Alicia Anderson</w:t>
      </w:r>
      <w:r>
        <w:t xml:space="preserve">. Please email Cedar Management at </w:t>
      </w:r>
      <w:r>
        <w:rPr>
          <w:color w:val="0070C0"/>
        </w:rPr>
        <w:t>s</w:t>
      </w:r>
      <w:r>
        <w:rPr>
          <w:color w:val="0563C1"/>
          <w:u w:val="single"/>
        </w:rPr>
        <w:t>upport@mycmg.com</w:t>
      </w:r>
      <w:r>
        <w:t xml:space="preserve"> with your best contact information.  You should have received a welcome letter from the management company that tells you how to access our community information on the Cedar </w:t>
      </w:r>
      <w:proofErr w:type="spellStart"/>
      <w:r>
        <w:t>webportal</w:t>
      </w:r>
      <w:proofErr w:type="spellEnd"/>
      <w:r>
        <w:t>. We send HOA newsletters and updates via email, however, we are happy to deliver to you if you prefer. You can also access helpful info on o</w:t>
      </w:r>
      <w:bookmarkStart w:id="0" w:name="_GoBack"/>
      <w:bookmarkEnd w:id="0"/>
      <w:r>
        <w:t xml:space="preserve">ur community website </w:t>
      </w:r>
      <w:r>
        <w:rPr>
          <w:color w:val="0070C0"/>
        </w:rPr>
        <w:t>covingtonandbentridgehoa.com</w:t>
      </w:r>
      <w:r>
        <w:t xml:space="preserve">. </w:t>
      </w:r>
    </w:p>
    <w:p w14:paraId="5B82C4E5" w14:textId="77777777" w:rsidR="00744048" w:rsidRDefault="00F61EDE">
      <w:pPr>
        <w:pStyle w:val="Standard"/>
      </w:pPr>
      <w:r>
        <w:t xml:space="preserve">Should you have general questions, you can email </w:t>
      </w:r>
      <w:hyperlink r:id="rId8" w:history="1">
        <w:r>
          <w:t>support@mycmg.com</w:t>
        </w:r>
      </w:hyperlink>
      <w:r>
        <w:t xml:space="preserve"> and they can direct you to the appropriate department.  Inquiries about your annual assessment (dues) should be forwarded via email to  </w:t>
      </w:r>
      <w:hyperlink r:id="rId9" w:history="1">
        <w:r>
          <w:t>accounting@mycmg.com</w:t>
        </w:r>
      </w:hyperlink>
      <w:r>
        <w:t xml:space="preserve"> or you can log on to the portal.</w:t>
      </w:r>
    </w:p>
    <w:p w14:paraId="42C865A0" w14:textId="77777777" w:rsidR="00744048" w:rsidRDefault="00744048">
      <w:pPr>
        <w:pStyle w:val="Standard"/>
      </w:pPr>
    </w:p>
    <w:p w14:paraId="1CEF7C33" w14:textId="77777777" w:rsidR="00744048" w:rsidRDefault="00744048">
      <w:pPr>
        <w:pStyle w:val="Standard"/>
      </w:pPr>
    </w:p>
    <w:p w14:paraId="2A7C7889" w14:textId="77777777" w:rsidR="00744048" w:rsidRDefault="00F61EDE">
      <w:pPr>
        <w:pStyle w:val="Standard"/>
      </w:pPr>
      <w:r>
        <w:lastRenderedPageBreak/>
        <w:t>Volunteers make our community special!  We would love for you to join any of our committees by emailing us at BOD@mycmg.com. Our committees are as follows:</w:t>
      </w:r>
    </w:p>
    <w:p w14:paraId="0428E89B" w14:textId="77777777" w:rsidR="00744048" w:rsidRDefault="00F61EDE">
      <w:pPr>
        <w:pStyle w:val="Standard"/>
        <w:spacing w:after="0"/>
      </w:pPr>
      <w:r>
        <w:rPr>
          <w:b/>
          <w:bCs/>
          <w:color w:val="0070C0"/>
        </w:rPr>
        <w:t>Garden Club</w:t>
      </w:r>
      <w:r>
        <w:rPr>
          <w:b/>
          <w:bCs/>
        </w:rPr>
        <w:t>:</w:t>
      </w:r>
      <w:r>
        <w:t xml:space="preserve">  </w:t>
      </w:r>
      <w:r>
        <w:tab/>
        <w:t>Help select flowers, make suggestions for improvements etc.</w:t>
      </w:r>
    </w:p>
    <w:p w14:paraId="307024B4" w14:textId="77777777" w:rsidR="00744048" w:rsidRDefault="00F61EDE">
      <w:pPr>
        <w:pStyle w:val="Standard"/>
        <w:spacing w:after="0"/>
      </w:pPr>
      <w:r>
        <w:rPr>
          <w:b/>
          <w:bCs/>
          <w:color w:val="0070C0"/>
        </w:rPr>
        <w:t>Rec</w:t>
      </w:r>
      <w:r>
        <w:rPr>
          <w:b/>
          <w:bCs/>
        </w:rPr>
        <w:t>:</w:t>
      </w:r>
      <w:r>
        <w:t xml:space="preserve">  </w:t>
      </w:r>
      <w:r>
        <w:tab/>
      </w:r>
      <w:r>
        <w:tab/>
        <w:t>Discuss maintenance /upkeep of walking path, tennis courts, BB Courts, &amp; Playground</w:t>
      </w:r>
    </w:p>
    <w:p w14:paraId="593CCF2D" w14:textId="77777777" w:rsidR="00744048" w:rsidRDefault="00F61EDE">
      <w:pPr>
        <w:pStyle w:val="Standard"/>
        <w:spacing w:after="0"/>
      </w:pPr>
      <w:r>
        <w:rPr>
          <w:b/>
          <w:bCs/>
          <w:color w:val="0070C0"/>
        </w:rPr>
        <w:t>Pool</w:t>
      </w:r>
      <w:r>
        <w:rPr>
          <w:b/>
          <w:bCs/>
        </w:rPr>
        <w:t>:</w:t>
      </w:r>
      <w:r>
        <w:t xml:space="preserve">  </w:t>
      </w:r>
      <w:r>
        <w:tab/>
      </w:r>
      <w:r>
        <w:tab/>
        <w:t>Discuss operation of the pool and needed repairs</w:t>
      </w:r>
    </w:p>
    <w:p w14:paraId="0CE4DD9F" w14:textId="77777777" w:rsidR="00744048" w:rsidRDefault="00F61EDE">
      <w:pPr>
        <w:pStyle w:val="Standard"/>
        <w:spacing w:after="0"/>
      </w:pPr>
      <w:r>
        <w:rPr>
          <w:b/>
          <w:bCs/>
          <w:color w:val="0070C0"/>
        </w:rPr>
        <w:t>Social</w:t>
      </w:r>
      <w:r>
        <w:rPr>
          <w:b/>
          <w:bCs/>
        </w:rPr>
        <w:t>:</w:t>
      </w:r>
      <w:r>
        <w:t xml:space="preserve">  </w:t>
      </w:r>
      <w:r>
        <w:tab/>
      </w:r>
      <w:r>
        <w:tab/>
        <w:t>Plan neighborhood events such as our block party, Easter Egg Hunt, and Pool Party</w:t>
      </w:r>
    </w:p>
    <w:p w14:paraId="4316E24C" w14:textId="77777777" w:rsidR="00744048" w:rsidRDefault="00744048">
      <w:pPr>
        <w:pStyle w:val="Standard"/>
      </w:pPr>
    </w:p>
    <w:p w14:paraId="5FF446AA" w14:textId="77777777" w:rsidR="00744048" w:rsidRDefault="00F61EDE">
      <w:pPr>
        <w:pStyle w:val="Standard"/>
      </w:pPr>
      <w:r>
        <w:t xml:space="preserve">We encourage you to register on </w:t>
      </w:r>
      <w:r>
        <w:rPr>
          <w:b/>
          <w:bCs/>
          <w:u w:val="single"/>
        </w:rPr>
        <w:t>nextdoor.com</w:t>
      </w:r>
      <w:r>
        <w:t xml:space="preserve"> to connect with your neighbors. Neighbors can help suggest repair vendors, great restaurants in the area, or even tell you about exciting events nearby. The HOA will also post neighborhood events there and the city will keep you updated on projects they are working on.</w:t>
      </w:r>
    </w:p>
    <w:p w14:paraId="3947C56B" w14:textId="77777777" w:rsidR="00744048" w:rsidRDefault="00F61EDE">
      <w:pPr>
        <w:pStyle w:val="Standard"/>
      </w:pPr>
      <w:r>
        <w:t xml:space="preserve">Our trash day is Thursday and there is recycling every other week. Download the Cabarrus County app, </w:t>
      </w:r>
      <w:proofErr w:type="spellStart"/>
      <w:r>
        <w:t>CARTology</w:t>
      </w:r>
      <w:proofErr w:type="spellEnd"/>
      <w:r>
        <w:t>, that will send you reminders and help you determine if it’s a recycling week.</w:t>
      </w:r>
    </w:p>
    <w:p w14:paraId="116D75A9" w14:textId="77777777" w:rsidR="00744048" w:rsidRDefault="00F61EDE">
      <w:pPr>
        <w:pStyle w:val="Standard"/>
      </w:pPr>
      <w:r>
        <w:t xml:space="preserve">We know it will take some time to read through Covington’s Bylaws, so we wanted you to be aware of some of the most common violations. On-street parking is not permitted. You are not allowed to have recreational vehicles like boats, RVs, or trailers parked in the community. Trash roll outs are to be stored in the rear of your property, so they are not visible from the street. Because of our beautiful trees, some of the homes don’t get sun on all sides. This causes build up on the siding, which will need to be pressure washed. Property inspections are done twice a month and if you get a letter, please direct your questions to </w:t>
      </w:r>
      <w:hyperlink r:id="rId10" w:history="1">
        <w:r>
          <w:t>violations@mycmg.com</w:t>
        </w:r>
      </w:hyperlink>
      <w:r>
        <w:t>. If you have neighbors who are not taking care of their property, you can report that to that same email address.</w:t>
      </w:r>
    </w:p>
    <w:p w14:paraId="2F479B6E" w14:textId="77777777" w:rsidR="00744048" w:rsidRDefault="00F61EDE">
      <w:pPr>
        <w:pStyle w:val="Standard"/>
      </w:pPr>
      <w:r>
        <w:t xml:space="preserve">If you plan to make changes like adding/repairing a fence, replacing your roof, extending your driveway, changing your paint colors, installing a pool, or any other large project, please request then submit an ARC form to </w:t>
      </w:r>
      <w:r>
        <w:rPr>
          <w:color w:val="3465A4"/>
        </w:rPr>
        <w:t>arc@mycmg.com</w:t>
      </w:r>
      <w:r>
        <w:t>. Those can be found on the portal. Our mailboxes follow a pattern. The post is white with a black mailbox, or the post is black with a white mailbox. You don’t need to submit a form to repair your mailbox. Just make sure you keep that pattern if you need to replace and don’t forget to put your address back on the post.</w:t>
      </w:r>
    </w:p>
    <w:p w14:paraId="692285ED" w14:textId="77777777" w:rsidR="00744048" w:rsidRDefault="00F61EDE">
      <w:pPr>
        <w:pStyle w:val="Standard"/>
      </w:pPr>
      <w:r>
        <w:t>This welcome bag was provided by the City of Concord. We hope some of these items will come in handy. We have also included our 2020 Calendar of Events. Again, we are glad you are here. Please reach out if we can help you in any way.</w:t>
      </w:r>
    </w:p>
    <w:p w14:paraId="6C78D36D" w14:textId="77777777" w:rsidR="00744048" w:rsidRDefault="00744048">
      <w:pPr>
        <w:pStyle w:val="Standard"/>
      </w:pPr>
    </w:p>
    <w:p w14:paraId="7253DFE0" w14:textId="77777777" w:rsidR="00744048" w:rsidRDefault="00F61EDE">
      <w:pPr>
        <w:pStyle w:val="Standard"/>
      </w:pPr>
      <w:r>
        <w:t>Yours in Service,</w:t>
      </w:r>
    </w:p>
    <w:p w14:paraId="16C08824" w14:textId="77777777" w:rsidR="00744048" w:rsidRDefault="00F61EDE">
      <w:pPr>
        <w:pStyle w:val="Standard"/>
      </w:pPr>
      <w:r>
        <w:rPr>
          <w:rFonts w:ascii="Snell Roundhand" w:hAnsi="Snell Roundhand"/>
          <w:sz w:val="28"/>
          <w:szCs w:val="28"/>
        </w:rPr>
        <w:t>Covington Board of Directors</w:t>
      </w:r>
    </w:p>
    <w:p w14:paraId="733398FA" w14:textId="77777777" w:rsidR="00744048" w:rsidRDefault="00744048">
      <w:pPr>
        <w:pStyle w:val="Standard"/>
      </w:pPr>
    </w:p>
    <w:sectPr w:rsidR="0074404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0EE55" w14:textId="77777777" w:rsidR="00252DCF" w:rsidRDefault="00252DCF">
      <w:r>
        <w:separator/>
      </w:r>
    </w:p>
  </w:endnote>
  <w:endnote w:type="continuationSeparator" w:id="0">
    <w:p w14:paraId="647BE0C6" w14:textId="77777777" w:rsidR="00252DCF" w:rsidRDefault="0025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F">
    <w:altName w:val="Calibri"/>
    <w:panose1 w:val="020B0604020202020204"/>
    <w:charset w:val="00"/>
    <w:family w:val="auto"/>
    <w:pitch w:val="variable"/>
  </w:font>
  <w:font w:name="Times New Roman">
    <w:panose1 w:val="02020603050405020304"/>
    <w:charset w:val="00"/>
    <w:family w:val="roman"/>
    <w:pitch w:val="variable"/>
    <w:sig w:usb0="20002A87" w:usb1="80000000" w:usb2="00000008"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nell Roundhand">
    <w:panose1 w:val="02000603080000090004"/>
    <w:charset w:val="4D"/>
    <w:family w:val="auto"/>
    <w:pitch w:val="variable"/>
    <w:sig w:usb0="8000002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D1ADB" w14:textId="77777777" w:rsidR="00252DCF" w:rsidRDefault="00252DCF">
      <w:r>
        <w:rPr>
          <w:color w:val="000000"/>
        </w:rPr>
        <w:separator/>
      </w:r>
    </w:p>
  </w:footnote>
  <w:footnote w:type="continuationSeparator" w:id="0">
    <w:p w14:paraId="40348282" w14:textId="77777777" w:rsidR="00252DCF" w:rsidRDefault="00252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D51B4"/>
    <w:multiLevelType w:val="multilevel"/>
    <w:tmpl w:val="358A61B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48"/>
    <w:rsid w:val="000335EA"/>
    <w:rsid w:val="00252DCF"/>
    <w:rsid w:val="003D2460"/>
    <w:rsid w:val="00744048"/>
    <w:rsid w:val="00F6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8E56"/>
  <w15:docId w15:val="{45D5C05C-CCA3-B942-9888-7739EB71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F"/>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line="244"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character" w:styleId="HTMLCite">
    <w:name w:val="HTML Cite"/>
    <w:basedOn w:val="DefaultParagraphFont"/>
    <w:rPr>
      <w:i w:val="0"/>
      <w:iCs w:val="0"/>
      <w:color w:val="006D21"/>
    </w:rPr>
  </w:style>
  <w:style w:type="character" w:styleId="Strong">
    <w:name w:val="Strong"/>
    <w:basedOn w:val="DefaultParagraphFont"/>
    <w:rPr>
      <w:b/>
      <w:bCs/>
    </w:rPr>
  </w:style>
  <w:style w:type="character" w:customStyle="1" w:styleId="Internetlink">
    <w:name w:val="Internet 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upport@mycmg.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iolations@mycmg.com" TargetMode="External"/><Relationship Id="rId4" Type="http://schemas.openxmlformats.org/officeDocument/2006/relationships/webSettings" Target="webSettings.xml"/><Relationship Id="rId9" Type="http://schemas.openxmlformats.org/officeDocument/2006/relationships/hyperlink" Target="mailto:accounting@mycm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Small</dc:creator>
  <cp:lastModifiedBy>Lauren Bredolo</cp:lastModifiedBy>
  <cp:revision>3</cp:revision>
  <cp:lastPrinted>2020-03-22T14:51:00Z</cp:lastPrinted>
  <dcterms:created xsi:type="dcterms:W3CDTF">2021-06-07T17:59:00Z</dcterms:created>
  <dcterms:modified xsi:type="dcterms:W3CDTF">2021-10-15T14:45:00Z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